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B1E8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rPr>
      </w:pPr>
    </w:p>
    <w:p w14:paraId="66C415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rPr>
      </w:pPr>
    </w:p>
    <w:p w14:paraId="7B0D598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北京市市级行政事业单位</w:t>
      </w:r>
      <w:r>
        <w:rPr>
          <w:rFonts w:hint="eastAsia" w:ascii="方正小标宋简体" w:hAnsi="方正小标宋简体" w:eastAsia="方正小标宋简体" w:cs="方正小标宋简体"/>
          <w:color w:val="auto"/>
          <w:sz w:val="44"/>
          <w:szCs w:val="44"/>
          <w:lang w:eastAsia="zh-CN"/>
        </w:rPr>
        <w:t>服务器</w:t>
      </w:r>
      <w:r>
        <w:rPr>
          <w:rFonts w:hint="eastAsia" w:ascii="方正小标宋简体" w:hAnsi="方正小标宋简体" w:eastAsia="方正小标宋简体" w:cs="方正小标宋简体"/>
          <w:color w:val="auto"/>
          <w:sz w:val="44"/>
          <w:szCs w:val="44"/>
        </w:rPr>
        <w:t>框架协议</w:t>
      </w:r>
    </w:p>
    <w:p w14:paraId="3F078E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采购项目（</w:t>
      </w:r>
      <w:r>
        <w:rPr>
          <w:rFonts w:hint="eastAsia" w:ascii="方正小标宋简体" w:hAnsi="方正小标宋简体" w:eastAsia="方正小标宋简体" w:cs="方正小标宋简体"/>
          <w:color w:val="auto"/>
          <w:sz w:val="44"/>
          <w:szCs w:val="44"/>
          <w:lang w:eastAsia="zh-CN"/>
        </w:rPr>
        <w:t>2025年度</w:t>
      </w:r>
      <w:r>
        <w:rPr>
          <w:rFonts w:hint="eastAsia" w:ascii="方正小标宋简体" w:hAnsi="方正小标宋简体" w:eastAsia="方正小标宋简体" w:cs="方正小标宋简体"/>
          <w:color w:val="auto"/>
          <w:sz w:val="44"/>
          <w:szCs w:val="44"/>
        </w:rPr>
        <w:t>）</w:t>
      </w:r>
      <w:r>
        <w:rPr>
          <w:rFonts w:hint="eastAsia" w:ascii="方正小标宋简体" w:hAnsi="方正小标宋简体" w:eastAsia="方正小标宋简体" w:cs="方正小标宋简体"/>
          <w:color w:val="auto"/>
          <w:sz w:val="44"/>
          <w:szCs w:val="44"/>
          <w:lang w:eastAsia="zh-CN"/>
        </w:rPr>
        <w:t>入围结果公告</w:t>
      </w:r>
    </w:p>
    <w:p w14:paraId="3A579B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p>
    <w:p w14:paraId="792A96E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p>
    <w:p w14:paraId="025970E8">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我中心将统一对服务器框架协议采购项目的所有入围供应商集中开展入围通知书及框架协议的领取工作。具体领取时间为2025年12月31日上午9:30-11:00，领取地点为北京市丰台区玉林西路45号腾飞大厦一层。请入围供应商按照附件中的领取编号，准时前往领取。</w:t>
      </w:r>
    </w:p>
    <w:p w14:paraId="6C32A50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p>
    <w:p w14:paraId="134C527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eastAsia="zh-CN"/>
        </w:rPr>
        <w:t>一、项目编号：</w:t>
      </w:r>
      <w:r>
        <w:rPr>
          <w:rFonts w:hint="eastAsia" w:ascii="仿宋_GB2312" w:hAnsi="仿宋_GB2312" w:eastAsia="仿宋_GB2312" w:cs="仿宋_GB2312"/>
          <w:color w:val="auto"/>
          <w:sz w:val="32"/>
          <w:szCs w:val="32"/>
          <w:lang w:eastAsia="zh-CN"/>
        </w:rPr>
        <w:t>BGPC-Z25019</w:t>
      </w:r>
    </w:p>
    <w:p w14:paraId="7BD76CC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二、项目名称：</w:t>
      </w:r>
      <w:r>
        <w:rPr>
          <w:rFonts w:hint="eastAsia" w:ascii="仿宋_GB2312" w:hAnsi="仿宋_GB2312" w:eastAsia="仿宋_GB2312" w:cs="仿宋_GB2312"/>
          <w:color w:val="auto"/>
          <w:sz w:val="32"/>
          <w:szCs w:val="32"/>
          <w:lang w:eastAsia="zh-CN"/>
        </w:rPr>
        <w:t>北京市市级行政事业单位服务器框架协议采购项目（2025年度）</w:t>
      </w:r>
    </w:p>
    <w:p w14:paraId="386BCAD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三、评审委员会成员名单：</w:t>
      </w:r>
    </w:p>
    <w:p w14:paraId="5F96C83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邢燕丽、张立军、朱峰、彭炜、何晓丹</w:t>
      </w:r>
    </w:p>
    <w:p w14:paraId="6F2B9A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四、代理服务收费标准及金额：</w:t>
      </w:r>
    </w:p>
    <w:p w14:paraId="237FDF3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本项目代理费总金额：0万元（人民币）</w:t>
      </w:r>
    </w:p>
    <w:p w14:paraId="39DFE06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本项目代理费收费标准：无</w:t>
      </w:r>
    </w:p>
    <w:p w14:paraId="500B3CB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五、公告期限</w:t>
      </w:r>
    </w:p>
    <w:p w14:paraId="66DF6D7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自本公告发布之日起1个工作日。</w:t>
      </w:r>
    </w:p>
    <w:p w14:paraId="771455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六、其它补充事宜</w:t>
      </w:r>
    </w:p>
    <w:p w14:paraId="2BD3D3C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1.采购编号：BGPC-Z25019</w:t>
      </w:r>
    </w:p>
    <w:p w14:paraId="1D98F96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2.项目名称：北京市市级行政事业单位服务器框架协议采购项目（2025年度）</w:t>
      </w:r>
    </w:p>
    <w:p w14:paraId="1F4709B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3.采购方式：框架协议采购（封闭式）</w:t>
      </w:r>
    </w:p>
    <w:p w14:paraId="15B5FC7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4.框架协议期限：自签订本框架协议之日起一年</w:t>
      </w:r>
    </w:p>
    <w:p w14:paraId="084A613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5.征集人名称：北京市公共资源交易中心</w:t>
      </w:r>
    </w:p>
    <w:p w14:paraId="3B1E163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征集人地址：北京市丰台区玉林西路45号腾飞大厦</w:t>
      </w:r>
    </w:p>
    <w:p w14:paraId="245260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联系人：</w:t>
      </w:r>
      <w:r>
        <w:rPr>
          <w:rFonts w:hint="eastAsia" w:ascii="仿宋_GB2312" w:hAnsi="仿宋_GB2312" w:eastAsia="仿宋_GB2312" w:cs="仿宋_GB2312"/>
          <w:color w:val="auto"/>
          <w:sz w:val="32"/>
          <w:szCs w:val="32"/>
          <w:lang w:val="en-US" w:eastAsia="zh-CN"/>
        </w:rPr>
        <w:t>魏老师、刘老师</w:t>
      </w:r>
    </w:p>
    <w:p w14:paraId="3F83C30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联系方式：010-8391</w:t>
      </w:r>
      <w:r>
        <w:rPr>
          <w:rFonts w:hint="eastAsia" w:ascii="仿宋_GB2312" w:hAnsi="仿宋_GB2312" w:eastAsia="仿宋_GB2312" w:cs="仿宋_GB2312"/>
          <w:color w:val="auto"/>
          <w:sz w:val="32"/>
          <w:szCs w:val="32"/>
          <w:lang w:val="en-US" w:eastAsia="zh-CN"/>
        </w:rPr>
        <w:t>6718、83916695</w:t>
      </w:r>
    </w:p>
    <w:p w14:paraId="56CB696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6</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入围供应商排序及名称（入围供应商对应的响应产品报价、产品品牌等详见附件）：</w:t>
      </w:r>
    </w:p>
    <w:p w14:paraId="1E516C1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本项目</w:t>
      </w:r>
      <w:r>
        <w:rPr>
          <w:rFonts w:hint="eastAsia" w:ascii="仿宋_GB2312" w:hAnsi="仿宋_GB2312" w:eastAsia="仿宋_GB2312" w:cs="仿宋_GB2312"/>
          <w:color w:val="auto"/>
          <w:sz w:val="32"/>
          <w:szCs w:val="32"/>
          <w:highlight w:val="none"/>
          <w:lang w:eastAsia="zh-CN"/>
        </w:rPr>
        <w:t>对属于小型和微型企业的响应人的</w:t>
      </w:r>
      <w:r>
        <w:rPr>
          <w:rFonts w:hint="eastAsia" w:ascii="仿宋_GB2312" w:hAnsi="仿宋_GB2312" w:eastAsia="仿宋_GB2312" w:cs="仿宋_GB2312"/>
          <w:color w:val="auto"/>
          <w:sz w:val="32"/>
          <w:szCs w:val="32"/>
          <w:lang w:eastAsia="zh-CN"/>
        </w:rPr>
        <w:t>报价给予10%的扣除，用扣除后的价格参与评审排序。</w:t>
      </w:r>
    </w:p>
    <w:p w14:paraId="42CF75F1">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包1（排序及入围供应商名称）：</w:t>
      </w:r>
    </w:p>
    <w:p w14:paraId="0861D68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7A670BA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0001DEB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53AB53F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2BF47CD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北京智勤恒业科技有限公司</w:t>
      </w:r>
    </w:p>
    <w:p w14:paraId="36312A9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66CAD10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北京恒润浩远科技发展有限公司</w:t>
      </w:r>
    </w:p>
    <w:p w14:paraId="76206F0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45C0715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柏科数据技术（深圳）股份有限公司</w:t>
      </w:r>
    </w:p>
    <w:p w14:paraId="0E819E0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2E23212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0484319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北京快思聪电子技术有限公司</w:t>
      </w:r>
    </w:p>
    <w:p w14:paraId="44A19D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杭州海康威视数字技术股份有限公司</w:t>
      </w:r>
    </w:p>
    <w:p w14:paraId="1A5622E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58000</w:t>
      </w:r>
      <w:r>
        <w:rPr>
          <w:rFonts w:hint="eastAsia" w:ascii="仿宋_GB2312" w:hAnsi="仿宋_GB2312" w:eastAsia="仿宋_GB2312" w:cs="仿宋_GB2312"/>
          <w:color w:val="auto"/>
          <w:sz w:val="32"/>
          <w:szCs w:val="32"/>
          <w:lang w:eastAsia="zh-CN"/>
        </w:rPr>
        <w:t>元</w:t>
      </w:r>
    </w:p>
    <w:p w14:paraId="511493D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2C83E2F6">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包2（排序及入围供应商名称）：</w:t>
      </w:r>
    </w:p>
    <w:p w14:paraId="1250F4A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15E7068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54F60ED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286F014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5EE91DC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344B57E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北京恒润浩远科技发展有限公司</w:t>
      </w:r>
    </w:p>
    <w:p w14:paraId="6B11860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柏科数据技术（深圳）股份有限公司</w:t>
      </w:r>
    </w:p>
    <w:p w14:paraId="183D239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427968A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北京快思聪电子技术有限公司</w:t>
      </w:r>
    </w:p>
    <w:p w14:paraId="13A2C7E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73000</w:t>
      </w:r>
      <w:r>
        <w:rPr>
          <w:rFonts w:hint="eastAsia" w:ascii="仿宋_GB2312" w:hAnsi="仿宋_GB2312" w:eastAsia="仿宋_GB2312" w:cs="仿宋_GB2312"/>
          <w:color w:val="auto"/>
          <w:sz w:val="32"/>
          <w:szCs w:val="32"/>
          <w:lang w:eastAsia="zh-CN"/>
        </w:rPr>
        <w:t>元</w:t>
      </w:r>
    </w:p>
    <w:p w14:paraId="52A498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65832289">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包3（排序及入围供应商名称）：</w:t>
      </w:r>
    </w:p>
    <w:p w14:paraId="26390A9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北京普纳音科技有限公司</w:t>
      </w:r>
    </w:p>
    <w:p w14:paraId="59EE6D8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北京巡航智能科技有限公司</w:t>
      </w:r>
    </w:p>
    <w:p w14:paraId="63C9FE3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北京益诚华通科技有限公司</w:t>
      </w:r>
    </w:p>
    <w:p w14:paraId="73A2BC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北京科源众力科技有限公司</w:t>
      </w:r>
    </w:p>
    <w:p w14:paraId="4C99BDE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北京涵鑫盛科技有限公司</w:t>
      </w:r>
    </w:p>
    <w:p w14:paraId="6D54E06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广东林泽科技股份有限公司</w:t>
      </w:r>
    </w:p>
    <w:p w14:paraId="1E9CE1B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北京中盛永信科技发展有限公司</w:t>
      </w:r>
    </w:p>
    <w:p w14:paraId="5D79576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北京联合世科信息技术发展有限公司</w:t>
      </w:r>
    </w:p>
    <w:p w14:paraId="27125C0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北京快思聪电子技术有限公司</w:t>
      </w:r>
    </w:p>
    <w:p w14:paraId="3147CFC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天安星控（北京）科技有限责任公司</w:t>
      </w:r>
    </w:p>
    <w:p w14:paraId="595E291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江苏国光信息产业股份有限公司</w:t>
      </w:r>
    </w:p>
    <w:p w14:paraId="1D55F1E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航天联志技术有限公司</w:t>
      </w:r>
    </w:p>
    <w:p w14:paraId="68869C7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北京计算机技术及应用研究所</w:t>
      </w:r>
    </w:p>
    <w:p w14:paraId="5D33D8A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包3最高入围价格：39600元</w:t>
      </w:r>
    </w:p>
    <w:p w14:paraId="6FE19D1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p>
    <w:p w14:paraId="39C4E61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包4（排序及入围供应商名称）：</w:t>
      </w:r>
    </w:p>
    <w:p w14:paraId="1B0E106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4063787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69087B0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74C6CEC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46DBAA2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682E78B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7DB7625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北京中盛永信科技发展有限公司</w:t>
      </w:r>
    </w:p>
    <w:p w14:paraId="00E4EFE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北京快思聪电子技术有限公司</w:t>
      </w:r>
    </w:p>
    <w:p w14:paraId="7FA2486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江苏国光信息产业股份有限公司</w:t>
      </w:r>
    </w:p>
    <w:p w14:paraId="4B842F1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航天联志技术有限公司</w:t>
      </w:r>
    </w:p>
    <w:p w14:paraId="7B8473D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江苏诚迈信息科技有限公司</w:t>
      </w:r>
    </w:p>
    <w:p w14:paraId="1C0AB1F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57050</w:t>
      </w:r>
      <w:r>
        <w:rPr>
          <w:rFonts w:hint="eastAsia" w:ascii="仿宋_GB2312" w:hAnsi="仿宋_GB2312" w:eastAsia="仿宋_GB2312" w:cs="仿宋_GB2312"/>
          <w:color w:val="auto"/>
          <w:sz w:val="32"/>
          <w:szCs w:val="32"/>
          <w:lang w:eastAsia="zh-CN"/>
        </w:rPr>
        <w:t>元</w:t>
      </w:r>
    </w:p>
    <w:p w14:paraId="3FE936F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p>
    <w:p w14:paraId="4C5F3691">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包5（排序及入围供应商名称）：</w:t>
      </w:r>
    </w:p>
    <w:p w14:paraId="501E174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75B7908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775FB0B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6CABEC9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558763C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0DD2B11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59C4166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柏科数据技术（深圳）股份有限公司</w:t>
      </w:r>
    </w:p>
    <w:p w14:paraId="65DF2BC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4793A6A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37DE682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北京快思聪电子技术有限公司</w:t>
      </w:r>
    </w:p>
    <w:p w14:paraId="0592664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中国长城科技集团股份有限公司</w:t>
      </w:r>
    </w:p>
    <w:p w14:paraId="519E567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北京星图伟业信息技术有限公司</w:t>
      </w:r>
    </w:p>
    <w:p w14:paraId="2E2EECF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宝德计算机系统股份有限公司</w:t>
      </w:r>
    </w:p>
    <w:p w14:paraId="4D0F155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航天联志技术有限公司</w:t>
      </w:r>
    </w:p>
    <w:p w14:paraId="40CFA66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北京计算机技术及应用研究所</w:t>
      </w:r>
    </w:p>
    <w:p w14:paraId="27E53C8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北京商海文天科技发展有限公司</w:t>
      </w:r>
    </w:p>
    <w:p w14:paraId="385E15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57100</w:t>
      </w:r>
      <w:r>
        <w:rPr>
          <w:rFonts w:hint="eastAsia" w:ascii="仿宋_GB2312" w:hAnsi="仿宋_GB2312" w:eastAsia="仿宋_GB2312" w:cs="仿宋_GB2312"/>
          <w:color w:val="auto"/>
          <w:sz w:val="32"/>
          <w:szCs w:val="32"/>
          <w:lang w:eastAsia="zh-CN"/>
        </w:rPr>
        <w:t>元</w:t>
      </w:r>
    </w:p>
    <w:p w14:paraId="0EE03FF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p>
    <w:p w14:paraId="60D59B0E">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包6（排序及入围供应商名称）：</w:t>
      </w:r>
    </w:p>
    <w:p w14:paraId="6F96841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6901808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507AEC1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124CE77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3E47CE9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0AE4FDA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646AF86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柏科数据技术（深圳）股份有限公司</w:t>
      </w:r>
    </w:p>
    <w:p w14:paraId="2BBEC93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46AB865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北京快思聪电子技术有限公司</w:t>
      </w:r>
    </w:p>
    <w:p w14:paraId="19EF7B7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6BB9159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北京中青旅创格科技有限公司</w:t>
      </w:r>
    </w:p>
    <w:p w14:paraId="334E8BA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北京星图伟业信息技术有限公司</w:t>
      </w:r>
    </w:p>
    <w:p w14:paraId="72F9D38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北京智勤恒业科技有限公司</w:t>
      </w:r>
    </w:p>
    <w:p w14:paraId="7CB396E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航天联志技术有限公司</w:t>
      </w:r>
    </w:p>
    <w:p w14:paraId="2CCD744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宝德计算机系统股份有限公司</w:t>
      </w:r>
    </w:p>
    <w:p w14:paraId="7ECE37A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北京计算机技术及应用研究所</w:t>
      </w:r>
    </w:p>
    <w:p w14:paraId="588B240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北京商海文天科技发展有限公司</w:t>
      </w:r>
    </w:p>
    <w:p w14:paraId="2D84AA3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北京杰创诚通科技有限公司</w:t>
      </w:r>
    </w:p>
    <w:p w14:paraId="2E4813C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77500</w:t>
      </w:r>
      <w:r>
        <w:rPr>
          <w:rFonts w:hint="eastAsia" w:ascii="仿宋_GB2312" w:hAnsi="仿宋_GB2312" w:eastAsia="仿宋_GB2312" w:cs="仿宋_GB2312"/>
          <w:color w:val="auto"/>
          <w:sz w:val="32"/>
          <w:szCs w:val="32"/>
          <w:lang w:eastAsia="zh-CN"/>
        </w:rPr>
        <w:t>元</w:t>
      </w:r>
    </w:p>
    <w:p w14:paraId="5603E22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z w:val="32"/>
          <w:szCs w:val="32"/>
          <w:lang w:val="en-US" w:eastAsia="zh-CN"/>
        </w:rPr>
      </w:pPr>
    </w:p>
    <w:p w14:paraId="642248B8">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包7（排序及入围供应商名称）：</w:t>
      </w:r>
    </w:p>
    <w:p w14:paraId="1AD6327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27C1C7D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47DDDE9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中诚华隆计算机技术有限公司</w:t>
      </w:r>
    </w:p>
    <w:p w14:paraId="083F381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87500</w:t>
      </w:r>
      <w:r>
        <w:rPr>
          <w:rFonts w:hint="eastAsia" w:ascii="仿宋_GB2312" w:hAnsi="仿宋_GB2312" w:eastAsia="仿宋_GB2312" w:cs="仿宋_GB2312"/>
          <w:color w:val="auto"/>
          <w:sz w:val="32"/>
          <w:szCs w:val="32"/>
          <w:lang w:eastAsia="zh-CN"/>
        </w:rPr>
        <w:t>元</w:t>
      </w:r>
    </w:p>
    <w:p w14:paraId="2F0B3BE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79ED97EC">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包8（排序及入围供应商名称）：</w:t>
      </w:r>
    </w:p>
    <w:p w14:paraId="6A0162B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3E16F53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57E6625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北京竞业达数码科技股份有限公司</w:t>
      </w:r>
    </w:p>
    <w:p w14:paraId="2886FC8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北京华夏盈远科技有限公司</w:t>
      </w:r>
    </w:p>
    <w:p w14:paraId="4702280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59A5DBA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6EC7CD4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7CBC29D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北京东方森太科技发展有限公司</w:t>
      </w:r>
    </w:p>
    <w:p w14:paraId="4BF421A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北京计算机技术及应用研究所</w:t>
      </w:r>
    </w:p>
    <w:p w14:paraId="287C8F9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1695265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柏科数据技术（深圳）股份有限公司</w:t>
      </w:r>
    </w:p>
    <w:p w14:paraId="543C987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四川华鲲振宇智能科技有限责任公司</w:t>
      </w:r>
    </w:p>
    <w:p w14:paraId="0AF276E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北京宝莱特鑫科技有限公司</w:t>
      </w:r>
    </w:p>
    <w:p w14:paraId="0C24954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北京星图伟业信息技术有限公司</w:t>
      </w:r>
    </w:p>
    <w:p w14:paraId="4DCFFD5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中国长城科技集团股份有限公司</w:t>
      </w:r>
    </w:p>
    <w:p w14:paraId="06E6367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北京志凌海纳科技股份有限公司</w:t>
      </w:r>
    </w:p>
    <w:p w14:paraId="4250A8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58500</w:t>
      </w:r>
      <w:r>
        <w:rPr>
          <w:rFonts w:hint="eastAsia" w:ascii="仿宋_GB2312" w:hAnsi="仿宋_GB2312" w:eastAsia="仿宋_GB2312" w:cs="仿宋_GB2312"/>
          <w:color w:val="auto"/>
          <w:sz w:val="32"/>
          <w:szCs w:val="32"/>
          <w:lang w:eastAsia="zh-CN"/>
        </w:rPr>
        <w:t>元</w:t>
      </w:r>
    </w:p>
    <w:p w14:paraId="7A210FF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661F7B74">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包9（排序及入围供应商名称）：</w:t>
      </w:r>
    </w:p>
    <w:p w14:paraId="77A7FA8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0B3BB80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092A0E7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6F0F622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北京华夏盈远科技有限公司</w:t>
      </w:r>
    </w:p>
    <w:p w14:paraId="77AC61D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03869D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0AD4B78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北京东方森太科技发展有限公司</w:t>
      </w:r>
    </w:p>
    <w:p w14:paraId="48D1CEA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0CA12D1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柏科数据技术（深圳）股份有限公司</w:t>
      </w:r>
    </w:p>
    <w:p w14:paraId="4AB8702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北京星图伟业信息技术有限公司</w:t>
      </w:r>
    </w:p>
    <w:p w14:paraId="5F98C7A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四川华鲲振宇智能科技有限责任公司</w:t>
      </w:r>
    </w:p>
    <w:p w14:paraId="0A3254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北京宝莱特鑫科技有限公司</w:t>
      </w:r>
    </w:p>
    <w:p w14:paraId="1D19FD5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74200</w:t>
      </w:r>
      <w:r>
        <w:rPr>
          <w:rFonts w:hint="eastAsia" w:ascii="仿宋_GB2312" w:hAnsi="仿宋_GB2312" w:eastAsia="仿宋_GB2312" w:cs="仿宋_GB2312"/>
          <w:color w:val="auto"/>
          <w:sz w:val="32"/>
          <w:szCs w:val="32"/>
          <w:lang w:eastAsia="zh-CN"/>
        </w:rPr>
        <w:t>元</w:t>
      </w:r>
    </w:p>
    <w:p w14:paraId="16C79AF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0406CBC9">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包10（排序及入围供应商名称）：</w:t>
      </w:r>
    </w:p>
    <w:p w14:paraId="7C12377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1F21C34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3843E5B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5FEE5CB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552F4C6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3F28B02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42EE98B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安擎计算机信息股份有限公司</w:t>
      </w:r>
    </w:p>
    <w:p w14:paraId="0D4E428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北京鑫启典科技有限公司</w:t>
      </w:r>
    </w:p>
    <w:p w14:paraId="3EA84F8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柏科数据技术（深圳）股份有限公司</w:t>
      </w:r>
    </w:p>
    <w:p w14:paraId="0F01607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1B0B53E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北京快思聪电子技术有限公司</w:t>
      </w:r>
    </w:p>
    <w:p w14:paraId="17DC450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北京基线天成科技有限公司</w:t>
      </w:r>
    </w:p>
    <w:p w14:paraId="61196FA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38F2E61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北京华夏盈远科技有限公司</w:t>
      </w:r>
    </w:p>
    <w:p w14:paraId="465DA52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中国长城科技集团股份有限公司</w:t>
      </w:r>
    </w:p>
    <w:p w14:paraId="018723C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中科可控信息产业有限公司</w:t>
      </w:r>
    </w:p>
    <w:p w14:paraId="0D0D21B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北京星图伟业信息技术有限公司</w:t>
      </w:r>
    </w:p>
    <w:p w14:paraId="436910E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航天联志技术有限公司</w:t>
      </w:r>
    </w:p>
    <w:p w14:paraId="13F2FA5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杭州海康威视数字技术股份有限公司</w:t>
      </w:r>
    </w:p>
    <w:p w14:paraId="4250244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北京商海文天科技发展有限公司</w:t>
      </w:r>
    </w:p>
    <w:p w14:paraId="0A12ED8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61997</w:t>
      </w:r>
      <w:r>
        <w:rPr>
          <w:rFonts w:hint="eastAsia" w:ascii="仿宋_GB2312" w:hAnsi="仿宋_GB2312" w:eastAsia="仿宋_GB2312" w:cs="仿宋_GB2312"/>
          <w:color w:val="auto"/>
          <w:sz w:val="32"/>
          <w:szCs w:val="32"/>
          <w:lang w:eastAsia="zh-CN"/>
        </w:rPr>
        <w:t>元</w:t>
      </w:r>
    </w:p>
    <w:p w14:paraId="1F0ADD2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027127FE">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包11（排序及入围供应商名称）：</w:t>
      </w:r>
    </w:p>
    <w:p w14:paraId="04A2A6A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北京普纳音科技有限公司</w:t>
      </w:r>
    </w:p>
    <w:p w14:paraId="2F96275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北京益诚华通科技有限公司</w:t>
      </w:r>
    </w:p>
    <w:p w14:paraId="73082F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北京巡航智能科技有限公司</w:t>
      </w:r>
    </w:p>
    <w:p w14:paraId="4E09E69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北京科源众力科技有限公司</w:t>
      </w:r>
    </w:p>
    <w:p w14:paraId="3A9A7B7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北京涵鑫盛科技有限公司</w:t>
      </w:r>
    </w:p>
    <w:p w14:paraId="5A2FBB8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广东林泽科技股份有限公司</w:t>
      </w:r>
    </w:p>
    <w:p w14:paraId="40BD178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柏科数据技术（深圳）股份有限公司</w:t>
      </w:r>
    </w:p>
    <w:p w14:paraId="6D91C50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北京基线天成科技有限公司</w:t>
      </w:r>
    </w:p>
    <w:p w14:paraId="351F00A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北京联合世科信息技术发展有限公司</w:t>
      </w:r>
    </w:p>
    <w:p w14:paraId="14B9A7A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宏碁（重庆）有限公司</w:t>
      </w:r>
    </w:p>
    <w:p w14:paraId="65CD5E1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北京快思聪电子技术有限公司</w:t>
      </w:r>
    </w:p>
    <w:p w14:paraId="49B4C75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北京华夏盈远科技有限公司</w:t>
      </w:r>
    </w:p>
    <w:p w14:paraId="5600647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北京银联合力科技有限公司</w:t>
      </w:r>
    </w:p>
    <w:p w14:paraId="693FEF5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北京星图伟业信息技术有限公司</w:t>
      </w:r>
    </w:p>
    <w:p w14:paraId="6EDFAEC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航天联志技术有限公司</w:t>
      </w:r>
    </w:p>
    <w:p w14:paraId="7098010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76099</w:t>
      </w:r>
      <w:r>
        <w:rPr>
          <w:rFonts w:hint="eastAsia" w:ascii="仿宋_GB2312" w:hAnsi="仿宋_GB2312" w:eastAsia="仿宋_GB2312" w:cs="仿宋_GB2312"/>
          <w:color w:val="auto"/>
          <w:sz w:val="32"/>
          <w:szCs w:val="32"/>
          <w:lang w:eastAsia="zh-CN"/>
        </w:rPr>
        <w:t>元</w:t>
      </w:r>
    </w:p>
    <w:p w14:paraId="56761A80">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p>
    <w:p w14:paraId="6DD58B3B">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包12（排序及入围供应商名称）：</w:t>
      </w:r>
    </w:p>
    <w:p w14:paraId="6C24C8E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123E64B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34E0DD9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02F7FB4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5FDEAD4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233F928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26B77DA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164B06C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5A0A25E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北京快思聪电子技术有限公司</w:t>
      </w:r>
    </w:p>
    <w:p w14:paraId="4E9987E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北京中瑞浩航科技有限公司</w:t>
      </w:r>
    </w:p>
    <w:p w14:paraId="1F4B291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lang w:eastAsia="zh-CN"/>
        </w:rPr>
        <w:t>11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航天联志技术有限公司</w:t>
      </w:r>
    </w:p>
    <w:p w14:paraId="633A172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51100</w:t>
      </w:r>
      <w:r>
        <w:rPr>
          <w:rFonts w:hint="eastAsia" w:ascii="仿宋_GB2312" w:hAnsi="仿宋_GB2312" w:eastAsia="仿宋_GB2312" w:cs="仿宋_GB2312"/>
          <w:color w:val="auto"/>
          <w:sz w:val="32"/>
          <w:szCs w:val="32"/>
          <w:lang w:eastAsia="zh-CN"/>
        </w:rPr>
        <w:t>元</w:t>
      </w:r>
    </w:p>
    <w:p w14:paraId="7AB316E2">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p>
    <w:p w14:paraId="57AD0D50">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包13（排序及入围供应商名称）：</w:t>
      </w:r>
    </w:p>
    <w:p w14:paraId="1155033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3B723CA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3819D7F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538705D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64C3F5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71A54E9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0BDD57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5BF700B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0B7E323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北京快思聪电子技术有限公司</w:t>
      </w:r>
    </w:p>
    <w:p w14:paraId="3271CE7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北京中瑞浩航科技有限公司</w:t>
      </w:r>
    </w:p>
    <w:p w14:paraId="11DCD9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77800</w:t>
      </w:r>
      <w:r>
        <w:rPr>
          <w:rFonts w:hint="eastAsia" w:ascii="仿宋_GB2312" w:hAnsi="仿宋_GB2312" w:eastAsia="仿宋_GB2312" w:cs="仿宋_GB2312"/>
          <w:color w:val="auto"/>
          <w:sz w:val="32"/>
          <w:szCs w:val="32"/>
          <w:lang w:eastAsia="zh-CN"/>
        </w:rPr>
        <w:t>元</w:t>
      </w:r>
    </w:p>
    <w:p w14:paraId="2AA2D1B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4B21F50D">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包14（排序及入围供应商名称）：</w:t>
      </w:r>
    </w:p>
    <w:p w14:paraId="1973BBC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6704DA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665EF2F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619FC4B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378B1B5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18B827F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4EBC09B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1C73243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74E051B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50677</w:t>
      </w:r>
      <w:r>
        <w:rPr>
          <w:rFonts w:hint="eastAsia" w:ascii="仿宋_GB2312" w:hAnsi="仿宋_GB2312" w:eastAsia="仿宋_GB2312" w:cs="仿宋_GB2312"/>
          <w:color w:val="auto"/>
          <w:sz w:val="32"/>
          <w:szCs w:val="32"/>
          <w:lang w:eastAsia="zh-CN"/>
        </w:rPr>
        <w:t>元</w:t>
      </w:r>
    </w:p>
    <w:p w14:paraId="75A5CD9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50D5F5C5">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包15（排序及入围供应商名称）：</w:t>
      </w:r>
    </w:p>
    <w:p w14:paraId="6394CF6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北京普纳音科技有限公司</w:t>
      </w:r>
    </w:p>
    <w:p w14:paraId="4992EF8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北京巡航智能科技有限公司</w:t>
      </w:r>
    </w:p>
    <w:p w14:paraId="1A9D86E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北京益诚华通科技有限公司</w:t>
      </w:r>
    </w:p>
    <w:p w14:paraId="0773F03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北京科源众力科技有限公司</w:t>
      </w:r>
    </w:p>
    <w:p w14:paraId="5DF6235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北京涵鑫盛科技有限公司</w:t>
      </w:r>
    </w:p>
    <w:p w14:paraId="5944C43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广东林泽科技股份有限公司</w:t>
      </w:r>
    </w:p>
    <w:p w14:paraId="4E17F7A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北京联合世科信息技术发展有限公司</w:t>
      </w:r>
    </w:p>
    <w:p w14:paraId="27CB28E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宏碁（重庆）有限公司</w:t>
      </w:r>
    </w:p>
    <w:p w14:paraId="50328CE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包</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lang w:eastAsia="zh-CN"/>
        </w:rPr>
        <w:t>最高入围价格：</w:t>
      </w:r>
      <w:r>
        <w:rPr>
          <w:rFonts w:hint="eastAsia" w:ascii="仿宋_GB2312" w:hAnsi="仿宋_GB2312" w:eastAsia="仿宋_GB2312" w:cs="仿宋_GB2312"/>
          <w:color w:val="auto"/>
          <w:sz w:val="32"/>
          <w:szCs w:val="32"/>
          <w:lang w:val="en-US" w:eastAsia="zh-CN"/>
        </w:rPr>
        <w:t>77359</w:t>
      </w:r>
      <w:r>
        <w:rPr>
          <w:rFonts w:hint="eastAsia" w:ascii="仿宋_GB2312" w:hAnsi="仿宋_GB2312" w:eastAsia="仿宋_GB2312" w:cs="仿宋_GB2312"/>
          <w:color w:val="auto"/>
          <w:sz w:val="32"/>
          <w:szCs w:val="32"/>
          <w:lang w:eastAsia="zh-CN"/>
        </w:rPr>
        <w:t>元</w:t>
      </w:r>
    </w:p>
    <w:p w14:paraId="5D01979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p>
    <w:p w14:paraId="7B308EA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7.入围供应商地址（地址排名不分先后）：</w:t>
      </w:r>
    </w:p>
    <w:p w14:paraId="18820C1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安擎计算机信息股份有限公司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北京市海淀区马连洼北路8号万霖科技大厦A座401室</w:t>
      </w:r>
    </w:p>
    <w:p w14:paraId="0FCC8E2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柏科数据技术（深圳）股份有限公司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深圳市南山区桃源街道福光社区留仙大道3333号螳螂广场（西区）A座、B座、C座A座2001、2002</w:t>
      </w:r>
    </w:p>
    <w:p w14:paraId="3B5C9B4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宝德计算机系统股份有限公司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北京市海淀区上地西路宏达花园广场1号楼3层</w:t>
      </w:r>
    </w:p>
    <w:p w14:paraId="5711B85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北京宝莱特鑫科技有限公司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北京市海淀区学院路7号1层110</w:t>
      </w:r>
    </w:p>
    <w:p w14:paraId="739E59B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北京东方森太科技发展有限公司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北京市海淀区海淀大街38号楼7层908室</w:t>
      </w:r>
    </w:p>
    <w:p w14:paraId="63BB173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北京涵鑫盛科技有限公司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北京市朝阳区十里堡路1号214号楼2层201号</w:t>
      </w:r>
    </w:p>
    <w:p w14:paraId="370F256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北京恒润浩远科技发展有限公司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北京市海淀区苏州街3号6层605-B</w:t>
      </w:r>
    </w:p>
    <w:p w14:paraId="2D067F2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北京华夏盈远科技有限公司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北京市海淀区农大南路1号院2号楼2层办公A-204</w:t>
      </w:r>
    </w:p>
    <w:p w14:paraId="0E439CF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北京基线天成科技有限公司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北京市通州区永乐店镇柴厂屯村商业街635号E座一层E1-117</w:t>
      </w:r>
    </w:p>
    <w:p w14:paraId="7943FB4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北京计算机技术及应用研究所</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北京市海淀区永定路51号西工业区96号楼</w:t>
      </w:r>
    </w:p>
    <w:p w14:paraId="09F841C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北京杰创诚通科技有限公司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北京市朝阳区锦芳路1号院6号楼20层2003</w:t>
      </w:r>
    </w:p>
    <w:p w14:paraId="024A6E3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北京竞业达数码科技股份有限公司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北京市门头沟区石龙工业区雅安路6号院1号楼C座8层805</w:t>
      </w:r>
    </w:p>
    <w:p w14:paraId="2BB4D67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北京科源众力科技有限公司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北京市海淀区上地三街9号A座6层707A</w:t>
      </w:r>
    </w:p>
    <w:p w14:paraId="2D8E003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北京快思聪电子技术有限公司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北京市朝阳区广顺北大街33号院1号楼（五、十、十一层）1单元5883号</w:t>
      </w:r>
    </w:p>
    <w:p w14:paraId="552A96D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北京联合世科信息技术发展有限公司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北京市海淀区学院路7号6层617室</w:t>
      </w:r>
    </w:p>
    <w:p w14:paraId="46A7638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北京普纳音科技有限公司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北京市丰台区小屯西路111号院1号楼1层112-1</w:t>
      </w:r>
    </w:p>
    <w:p w14:paraId="1A272EE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北京商海文天科技发展有限公司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北京市丰台区四合庄路2号院东旭国际中心A栋北楼12层</w:t>
      </w:r>
    </w:p>
    <w:p w14:paraId="34A9380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北京鑫启典科技有限公司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北京市海淀区林风二路38号院2号楼6层609</w:t>
      </w:r>
    </w:p>
    <w:p w14:paraId="5F68A36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北京星图伟业信息技术有限公司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北京市昌平区北清路1号珠江摩尔国际大厦3号楼1单元1612</w:t>
      </w:r>
    </w:p>
    <w:p w14:paraId="71DDB2A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北京巡航智能科技有限公司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北京市石景山区八大处路49号院4号楼4层4725A</w:t>
      </w:r>
    </w:p>
    <w:p w14:paraId="3FC0FFB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北京益诚华通科技有限公司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北京市海淀区上地三街9号B座5层B609</w:t>
      </w:r>
    </w:p>
    <w:p w14:paraId="277557F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北京银联合力科技有限公司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北京市海淀区蓝靛厂金源时代购物中心B区2#B座九层907-1室</w:t>
      </w:r>
    </w:p>
    <w:p w14:paraId="2CDFB30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北京志凌海纳科技股份有限公司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北京市海淀区知春路甲48号1号楼8B</w:t>
      </w:r>
    </w:p>
    <w:p w14:paraId="47BA192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北京智勤恒业科技有限公司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北京市昌平区发展路8号院2号楼6层613</w:t>
      </w:r>
    </w:p>
    <w:p w14:paraId="7636FA78">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北京中青旅创格科技有限公司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北京市海淀区知春路128号泛亚大厦8层</w:t>
      </w:r>
    </w:p>
    <w:p w14:paraId="3638477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北京中瑞浩航科技有限公司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北京市密云区滨河路178号院1号楼6层605</w:t>
      </w:r>
    </w:p>
    <w:p w14:paraId="1EFBC69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北京中盛永信科技发展有限公司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北京市昌平区回龙观镇龙域中街1号院1号楼1单元801、802</w:t>
      </w:r>
    </w:p>
    <w:p w14:paraId="0EEE67D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广东林泽科技股份有限公司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广州高新技术产业开发区彩频路9号304</w:t>
      </w:r>
    </w:p>
    <w:p w14:paraId="1E560F0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杭州海康威视数字技术股份有限公司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北京市海淀区知春路6号锦秋国际大厦A座22层</w:t>
      </w:r>
    </w:p>
    <w:p w14:paraId="2B80430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航天联志技术有限公司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北京市海淀区杏石口路甲18号航天信息园2067室</w:t>
      </w:r>
    </w:p>
    <w:p w14:paraId="145618B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宏碁（重庆）有限公司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北京市朝阳区东四环北路2号上东公园里22层</w:t>
      </w:r>
    </w:p>
    <w:p w14:paraId="33FB8E6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江苏诚迈信息科技有限公司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南京市雨花台区大周路32号D2北1824-151</w:t>
      </w:r>
    </w:p>
    <w:p w14:paraId="7B6D051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江苏国光信息产业股份有限公司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山西太原迎泽西大街100号国际能源中心1807</w:t>
      </w:r>
    </w:p>
    <w:p w14:paraId="150D34C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四川华鲲振宇智能科技有限责任公司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北京市朝阳区建国路甲92号世茂大厦C座7层</w:t>
      </w:r>
    </w:p>
    <w:p w14:paraId="145B16D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天安星控（北京）科技有限责任公司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北京市海淀区紫雀路55号院9号楼二层101-9</w:t>
      </w:r>
    </w:p>
    <w:p w14:paraId="32CDDBD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中诚华隆计算机技术有限公司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北京市朝阳区紫月路8号院</w:t>
      </w:r>
    </w:p>
    <w:p w14:paraId="72877FB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中科可控信息产业有限公司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北京市海淀区东北旺西路8号院36号楼</w:t>
      </w:r>
    </w:p>
    <w:p w14:paraId="6D68B72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中国长城科技集团股份有限公司</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深圳市南山区粤海街道科技园社区科发路3号中电长城大厦A-2401</w:t>
      </w:r>
    </w:p>
    <w:p w14:paraId="66B97C2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请各入围供应商在2025年12月31日前，访问北京市政府采购电子卖场（http://mkt-bjzc.zhongcy.com/mall-view/）完成供应商注册及信息完善与审核工作（已在平台入驻过的供应商不用再次注册入驻）。如有问题，请联系技术电话：010-55593065。</w:t>
      </w:r>
    </w:p>
    <w:p w14:paraId="4202AEE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9.本项目信息公告发布于财政部门指定的政府采购信息发布媒体:中国政府采购网(www.ccgp.gov.cn)和北京市政府采购网 (www.ccgp-beijing.gov.cn)</w:t>
      </w:r>
    </w:p>
    <w:p w14:paraId="00E582F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highlight w:val="yellow"/>
          <w:lang w:val="en-US" w:eastAsia="zh-CN"/>
        </w:rPr>
      </w:pPr>
      <w:bookmarkStart w:id="0" w:name="_GoBack"/>
      <w:bookmarkEnd w:id="0"/>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862FF">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2467E">
                          <w:pPr>
                            <w:pStyle w:val="3"/>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CC2467E">
                    <w:pPr>
                      <w:pStyle w:val="3"/>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3ZDdhNDNkYjVhZmQ5MGMxNGUyMDczNmUyM2ZhZmEifQ=="/>
  </w:docVars>
  <w:rsids>
    <w:rsidRoot w:val="2A3A4CF0"/>
    <w:rsid w:val="000F32D5"/>
    <w:rsid w:val="0023381E"/>
    <w:rsid w:val="0092664D"/>
    <w:rsid w:val="01E11829"/>
    <w:rsid w:val="02DA63DE"/>
    <w:rsid w:val="030D40BE"/>
    <w:rsid w:val="03920A67"/>
    <w:rsid w:val="05120DCB"/>
    <w:rsid w:val="05F72E03"/>
    <w:rsid w:val="06383B48"/>
    <w:rsid w:val="06BE35C9"/>
    <w:rsid w:val="06EE4287"/>
    <w:rsid w:val="077C5CB6"/>
    <w:rsid w:val="07944DAE"/>
    <w:rsid w:val="07B83E73"/>
    <w:rsid w:val="08082192"/>
    <w:rsid w:val="08122176"/>
    <w:rsid w:val="08460A7E"/>
    <w:rsid w:val="090356D8"/>
    <w:rsid w:val="092E1232"/>
    <w:rsid w:val="09526FFB"/>
    <w:rsid w:val="09CD44CE"/>
    <w:rsid w:val="09DA3F01"/>
    <w:rsid w:val="0A6D7B38"/>
    <w:rsid w:val="0A9730B9"/>
    <w:rsid w:val="0A9C7D1B"/>
    <w:rsid w:val="0ACA3A30"/>
    <w:rsid w:val="0B4F2FC7"/>
    <w:rsid w:val="0B546E83"/>
    <w:rsid w:val="0C7E427E"/>
    <w:rsid w:val="0CBE297A"/>
    <w:rsid w:val="0D385B21"/>
    <w:rsid w:val="0EA33B28"/>
    <w:rsid w:val="0EFD592E"/>
    <w:rsid w:val="11CC783A"/>
    <w:rsid w:val="121A73FA"/>
    <w:rsid w:val="12696E37"/>
    <w:rsid w:val="1295087A"/>
    <w:rsid w:val="12A2241B"/>
    <w:rsid w:val="12B91B6C"/>
    <w:rsid w:val="14294AD0"/>
    <w:rsid w:val="144A7B00"/>
    <w:rsid w:val="14593280"/>
    <w:rsid w:val="146F2E2A"/>
    <w:rsid w:val="14F563DF"/>
    <w:rsid w:val="15747FCD"/>
    <w:rsid w:val="15B1088A"/>
    <w:rsid w:val="15B956DA"/>
    <w:rsid w:val="16D854EA"/>
    <w:rsid w:val="16DE71D7"/>
    <w:rsid w:val="16E92198"/>
    <w:rsid w:val="17CA5C20"/>
    <w:rsid w:val="181D494B"/>
    <w:rsid w:val="182C2EE5"/>
    <w:rsid w:val="185C1804"/>
    <w:rsid w:val="185D1C5F"/>
    <w:rsid w:val="18B6054F"/>
    <w:rsid w:val="194523AC"/>
    <w:rsid w:val="19504018"/>
    <w:rsid w:val="1977008B"/>
    <w:rsid w:val="197902A7"/>
    <w:rsid w:val="19911A88"/>
    <w:rsid w:val="19B7492C"/>
    <w:rsid w:val="1A783ED9"/>
    <w:rsid w:val="1B6B3C20"/>
    <w:rsid w:val="1B974A15"/>
    <w:rsid w:val="1BAC6712"/>
    <w:rsid w:val="1C787E42"/>
    <w:rsid w:val="1CBA09BB"/>
    <w:rsid w:val="1D350989"/>
    <w:rsid w:val="1D9D3C6D"/>
    <w:rsid w:val="1DA84CB7"/>
    <w:rsid w:val="1E171FF6"/>
    <w:rsid w:val="1EA53F48"/>
    <w:rsid w:val="1ED3045A"/>
    <w:rsid w:val="1EDB2E6A"/>
    <w:rsid w:val="1F204D21"/>
    <w:rsid w:val="1F704469"/>
    <w:rsid w:val="1F9A3FAC"/>
    <w:rsid w:val="1FC55FF4"/>
    <w:rsid w:val="206550E2"/>
    <w:rsid w:val="2230171F"/>
    <w:rsid w:val="23D34A58"/>
    <w:rsid w:val="244B45EE"/>
    <w:rsid w:val="24A4042D"/>
    <w:rsid w:val="24F03091"/>
    <w:rsid w:val="24F411F8"/>
    <w:rsid w:val="25EE5B79"/>
    <w:rsid w:val="262D26AF"/>
    <w:rsid w:val="26D1527F"/>
    <w:rsid w:val="26D42FC1"/>
    <w:rsid w:val="27035654"/>
    <w:rsid w:val="275E4DF0"/>
    <w:rsid w:val="283505BF"/>
    <w:rsid w:val="28927BEE"/>
    <w:rsid w:val="28C64622"/>
    <w:rsid w:val="29514EF0"/>
    <w:rsid w:val="295326A7"/>
    <w:rsid w:val="29A21154"/>
    <w:rsid w:val="29DD2521"/>
    <w:rsid w:val="2A3A4CF0"/>
    <w:rsid w:val="2A5967CA"/>
    <w:rsid w:val="2C71276D"/>
    <w:rsid w:val="2C9E52EF"/>
    <w:rsid w:val="2D110573"/>
    <w:rsid w:val="2D3A16A4"/>
    <w:rsid w:val="2DBC557D"/>
    <w:rsid w:val="2F217039"/>
    <w:rsid w:val="2F74507C"/>
    <w:rsid w:val="2F9F4D55"/>
    <w:rsid w:val="2FF975F4"/>
    <w:rsid w:val="300A7A53"/>
    <w:rsid w:val="30C506DF"/>
    <w:rsid w:val="31B934DF"/>
    <w:rsid w:val="3225224A"/>
    <w:rsid w:val="326E50D7"/>
    <w:rsid w:val="32935B2E"/>
    <w:rsid w:val="32EB591A"/>
    <w:rsid w:val="32EC77C3"/>
    <w:rsid w:val="330A1F31"/>
    <w:rsid w:val="33820E0C"/>
    <w:rsid w:val="34AC1AC4"/>
    <w:rsid w:val="358D1022"/>
    <w:rsid w:val="3608233F"/>
    <w:rsid w:val="3632560E"/>
    <w:rsid w:val="371A24C8"/>
    <w:rsid w:val="37AD7642"/>
    <w:rsid w:val="38800020"/>
    <w:rsid w:val="38B26CCC"/>
    <w:rsid w:val="38E2747C"/>
    <w:rsid w:val="39F84355"/>
    <w:rsid w:val="3ABB36B8"/>
    <w:rsid w:val="3ACC08B9"/>
    <w:rsid w:val="3B6B4725"/>
    <w:rsid w:val="3BC73DA3"/>
    <w:rsid w:val="3C051B60"/>
    <w:rsid w:val="3C0D4B53"/>
    <w:rsid w:val="3C1E3374"/>
    <w:rsid w:val="3C722C08"/>
    <w:rsid w:val="3D3E0322"/>
    <w:rsid w:val="3DD03E33"/>
    <w:rsid w:val="3DDD670F"/>
    <w:rsid w:val="3DF5006F"/>
    <w:rsid w:val="3EBF1C1D"/>
    <w:rsid w:val="40192BB8"/>
    <w:rsid w:val="42EA174A"/>
    <w:rsid w:val="43585E8E"/>
    <w:rsid w:val="435C016E"/>
    <w:rsid w:val="43994F1E"/>
    <w:rsid w:val="43D441A9"/>
    <w:rsid w:val="46081EE8"/>
    <w:rsid w:val="464C5BD7"/>
    <w:rsid w:val="46D25A1F"/>
    <w:rsid w:val="46F5246C"/>
    <w:rsid w:val="4769757A"/>
    <w:rsid w:val="482A4397"/>
    <w:rsid w:val="496A0B3E"/>
    <w:rsid w:val="49D92519"/>
    <w:rsid w:val="4A3460A6"/>
    <w:rsid w:val="4A5601FD"/>
    <w:rsid w:val="4AD21B30"/>
    <w:rsid w:val="4C0F2222"/>
    <w:rsid w:val="4C982217"/>
    <w:rsid w:val="4D1B3CBC"/>
    <w:rsid w:val="4D8E361A"/>
    <w:rsid w:val="4E026827"/>
    <w:rsid w:val="4E0A55CB"/>
    <w:rsid w:val="4E5008D0"/>
    <w:rsid w:val="4EB1159C"/>
    <w:rsid w:val="4EF75C59"/>
    <w:rsid w:val="4FC56EE5"/>
    <w:rsid w:val="50165FCB"/>
    <w:rsid w:val="50C8299F"/>
    <w:rsid w:val="50F639B0"/>
    <w:rsid w:val="519F5DF6"/>
    <w:rsid w:val="5349426B"/>
    <w:rsid w:val="553700F3"/>
    <w:rsid w:val="55906AD8"/>
    <w:rsid w:val="565D0448"/>
    <w:rsid w:val="56A31EE4"/>
    <w:rsid w:val="56D93B58"/>
    <w:rsid w:val="5798495E"/>
    <w:rsid w:val="582E57DE"/>
    <w:rsid w:val="58D97B83"/>
    <w:rsid w:val="592551A8"/>
    <w:rsid w:val="593A5116"/>
    <w:rsid w:val="595043B3"/>
    <w:rsid w:val="598C3104"/>
    <w:rsid w:val="5A0F6EA7"/>
    <w:rsid w:val="5A2F3877"/>
    <w:rsid w:val="5ABC17C7"/>
    <w:rsid w:val="5AE96334"/>
    <w:rsid w:val="5B385BD0"/>
    <w:rsid w:val="5BB75E37"/>
    <w:rsid w:val="5BEC2E65"/>
    <w:rsid w:val="5C277114"/>
    <w:rsid w:val="5CA2679A"/>
    <w:rsid w:val="5CC977C8"/>
    <w:rsid w:val="5D154FDC"/>
    <w:rsid w:val="5D8C1CFE"/>
    <w:rsid w:val="5E1439B1"/>
    <w:rsid w:val="5E67183A"/>
    <w:rsid w:val="5E6D4B86"/>
    <w:rsid w:val="5E954808"/>
    <w:rsid w:val="5EE91B71"/>
    <w:rsid w:val="5FE75F9D"/>
    <w:rsid w:val="60A53BA0"/>
    <w:rsid w:val="620471A1"/>
    <w:rsid w:val="62103E3F"/>
    <w:rsid w:val="623B7475"/>
    <w:rsid w:val="626B1C9B"/>
    <w:rsid w:val="62E556D1"/>
    <w:rsid w:val="63E31B72"/>
    <w:rsid w:val="642F3009"/>
    <w:rsid w:val="647B7D9F"/>
    <w:rsid w:val="64977B48"/>
    <w:rsid w:val="655B7E2E"/>
    <w:rsid w:val="65747F78"/>
    <w:rsid w:val="65A302B9"/>
    <w:rsid w:val="65BF216B"/>
    <w:rsid w:val="66E039BD"/>
    <w:rsid w:val="67275C25"/>
    <w:rsid w:val="67DD1EAC"/>
    <w:rsid w:val="68716D9C"/>
    <w:rsid w:val="68F71C1C"/>
    <w:rsid w:val="69250E15"/>
    <w:rsid w:val="6A5E3AE3"/>
    <w:rsid w:val="6B6F1F3D"/>
    <w:rsid w:val="6C086E85"/>
    <w:rsid w:val="6C1F1BB5"/>
    <w:rsid w:val="6C4C0AD1"/>
    <w:rsid w:val="6C845EBC"/>
    <w:rsid w:val="6CFA7F2C"/>
    <w:rsid w:val="6DCF13B9"/>
    <w:rsid w:val="6E0167F9"/>
    <w:rsid w:val="6E8B3532"/>
    <w:rsid w:val="6EAA3119"/>
    <w:rsid w:val="6EFE1F56"/>
    <w:rsid w:val="70CE0C43"/>
    <w:rsid w:val="710D277A"/>
    <w:rsid w:val="71D40D4C"/>
    <w:rsid w:val="731A30D6"/>
    <w:rsid w:val="737547B1"/>
    <w:rsid w:val="737D701D"/>
    <w:rsid w:val="73AD4DA7"/>
    <w:rsid w:val="73E21E46"/>
    <w:rsid w:val="74477EFB"/>
    <w:rsid w:val="748D4C7B"/>
    <w:rsid w:val="74A55835"/>
    <w:rsid w:val="74DC47CA"/>
    <w:rsid w:val="7519017E"/>
    <w:rsid w:val="75263FB5"/>
    <w:rsid w:val="76CF38AD"/>
    <w:rsid w:val="77722B62"/>
    <w:rsid w:val="779F004E"/>
    <w:rsid w:val="77A55F44"/>
    <w:rsid w:val="77FF2D25"/>
    <w:rsid w:val="79090E88"/>
    <w:rsid w:val="79957780"/>
    <w:rsid w:val="79AE68B2"/>
    <w:rsid w:val="7A2F48AA"/>
    <w:rsid w:val="7AB32792"/>
    <w:rsid w:val="7AFB37ED"/>
    <w:rsid w:val="7B672C31"/>
    <w:rsid w:val="7C044924"/>
    <w:rsid w:val="7C383000"/>
    <w:rsid w:val="7C383F23"/>
    <w:rsid w:val="7C96355B"/>
    <w:rsid w:val="7CE00EED"/>
    <w:rsid w:val="7D914DCA"/>
    <w:rsid w:val="7DDB3462"/>
    <w:rsid w:val="7E781E3A"/>
    <w:rsid w:val="7F1232AE"/>
    <w:rsid w:val="7F2D4191"/>
    <w:rsid w:val="7F88415D"/>
    <w:rsid w:val="7FCA0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utoSpaceDE w:val="0"/>
      <w:autoSpaceDN w:val="0"/>
      <w:ind w:firstLine="420"/>
    </w:pPr>
    <w:rPr>
      <w:rFonts w:ascii="宋体"/>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font01"/>
    <w:basedOn w:val="7"/>
    <w:qFormat/>
    <w:uiPriority w:val="0"/>
    <w:rPr>
      <w:rFonts w:ascii="Arial" w:hAnsi="Arial" w:cs="Arial"/>
      <w:color w:val="000000"/>
      <w:sz w:val="20"/>
      <w:szCs w:val="20"/>
      <w:u w:val="none"/>
    </w:rPr>
  </w:style>
  <w:style w:type="character" w:customStyle="1" w:styleId="11">
    <w:name w:val="font1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4815</Words>
  <Characters>5237</Characters>
  <Lines>69</Lines>
  <Paragraphs>19</Paragraphs>
  <TotalTime>80</TotalTime>
  <ScaleCrop>false</ScaleCrop>
  <LinksUpToDate>false</LinksUpToDate>
  <CharactersWithSpaces>5459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2023-10-11T02:57:00Z</dcterms:created>
  <dc:creator>亮亮</dc:creator>
  <cp:lastModifiedBy>忙碌</cp:lastModifiedBy>
  <cp:lastPrinted>2025-09-03T07:08:00Z</cp:lastPrinted>
  <dcterms:modified xsi:type="dcterms:W3CDTF">2025-12-22T07:11:30Z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28F62808D5834F6991136ED28A8F3D4B_13</vt:lpwstr>
  </property>
  <property fmtid="{D5CDD505-2E9C-101B-9397-08002B2CF9AE}" pid="4" name="KSOTemplateDocerSaveRecord">
    <vt:lpwstr>eyJoZGlkIjoiZjJkNTczYjZlYThiNTU3OTNiODZlODY2MmE2ZjZkNDUiLCJ1c2VySWQiOiIyMTY3NTcxNzcifQ==</vt:lpwstr>
  </property>
</Properties>
</file>